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bookmarkStart w:id="0" w:name="_GoBack"/>
      <w:r>
        <w:rPr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fldChar w:fldCharType="begin"/>
      </w:r>
      <w:r>
        <w:rPr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instrText xml:space="preserve"> HYPERLINK "https://mkuk.hu/eloadas/tizennyolc/" </w:instrText>
      </w:r>
      <w:r>
        <w:rPr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fldChar w:fldCharType="separate"/>
      </w:r>
      <w:r>
        <w:rPr>
          <w:rStyle w:val="3"/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 xml:space="preserve">TIZENNYOLC </w:t>
      </w:r>
      <w:r>
        <w:rPr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Arial Regular" w:hAnsi="Arial Regular" w:cs="Arial Regular"/>
          <w:b/>
          <w:color w:val="222222"/>
          <w:sz w:val="24"/>
          <w:szCs w:val="24"/>
        </w:rPr>
      </w:pPr>
      <w:r>
        <w:rPr>
          <w:rFonts w:hint="default" w:ascii="Arial Regular" w:hAnsi="Arial Regular" w:cs="Arial Regular"/>
          <w:b/>
          <w:color w:val="222222"/>
          <w:sz w:val="24"/>
          <w:szCs w:val="24"/>
        </w:rPr>
        <w:t xml:space="preserve">AZ UDVARI KAMARASZÍNHÁZ 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val="en-US" w:eastAsia="zh-CN"/>
        </w:rPr>
        <w:t>INGYENES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hint="default" w:ascii="Arial Regular" w:hAnsi="Arial Regular" w:cs="Arial Regular"/>
          <w:b/>
          <w:color w:val="222222"/>
          <w:sz w:val="24"/>
          <w:szCs w:val="24"/>
        </w:rPr>
        <w:t>ELŐADÁSA </w:t>
      </w:r>
      <w:r>
        <w:rPr>
          <w:rFonts w:hint="default" w:ascii="Arial Regular" w:hAnsi="Arial Regular" w:cs="Arial Regular"/>
          <w:b/>
          <w:color w:val="222222"/>
          <w:sz w:val="24"/>
          <w:szCs w:val="24"/>
        </w:rPr>
        <w:t>RUZSÁ</w:t>
      </w:r>
      <w:r>
        <w:rPr>
          <w:rFonts w:hint="default" w:ascii="Arial Regular" w:hAnsi="Arial Regular" w:cs="Arial Regular"/>
          <w:b/>
          <w:color w:val="222222"/>
          <w:sz w:val="24"/>
          <w:szCs w:val="24"/>
        </w:rPr>
        <w:t>N</w:t>
      </w:r>
      <w:r>
        <w:rPr>
          <w:rFonts w:hint="default" w:ascii="Arial Regular" w:hAnsi="Arial Regular" w:cs="Arial Regular"/>
          <w:b/>
          <w:color w:val="222222"/>
          <w:sz w:val="24"/>
          <w:szCs w:val="24"/>
        </w:rPr>
        <w:br w:type="textWrapping"/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 xml:space="preserve">2021. szeptember 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21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. 1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8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:00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br w:type="textWrapping"/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6786 Ruzsa, Tömörkény tér 1.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val="en-US" w:eastAsia="zh-CN"/>
        </w:rPr>
        <w:t xml:space="preserve"> M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ű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val="en-US" w:eastAsia="zh-CN"/>
        </w:rPr>
        <w:t>vel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ő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val="en-US" w:eastAsia="zh-CN"/>
        </w:rPr>
        <w:t>d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é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val="en-US" w:eastAsia="zh-CN"/>
        </w:rPr>
        <w:t>si H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eastAsia="zh-CN"/>
        </w:rPr>
        <w:t>á</w:t>
      </w:r>
      <w:r>
        <w:rPr>
          <w:rFonts w:hint="default" w:ascii="Arial Regular" w:hAnsi="Arial Regular" w:cs="Arial Regular"/>
          <w:b/>
          <w:iCs/>
          <w:color w:val="222222"/>
          <w:sz w:val="24"/>
          <w:szCs w:val="24"/>
          <w:shd w:val="clear" w:color="auto" w:fill="FFFFFF"/>
          <w:lang w:val="en-US" w:eastAsia="zh-CN"/>
        </w:rPr>
        <w:t>z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b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Az I. Világ-állóháborúban gyorsan kialakul a véres rend: katonák százezrei halnak meg a frontokon minden taktikai-stratégiai eredmény nélkül. Nyugaton a helyzet változatlan, ahogy délen és keleten is. Az egymásra lövöldözők köszönő viszonyba kerülnek, együtt ülik meg az ünnepeket a harcterek senkiföldjén. Tarthatatlanul tartós állapot. És akkor a németek kinyitják Pandóra szelencéjét: rászabadítják Lenint Oroszországra. A rend felborul, újabb százezrek halála után a háború kimerül. Kitör a béke… és kirobban az anarchia. Ki Magyarországon a kormányelnök, ki a hadügyminiszter? És miért nem is ő az? Ki ellen kell elkövetni merényletet és miért mégse, vagy de igen? A katonák már nem katonák, illetve mégis. Ki ezen az oldalon áll, ki meg átáll, de hova is?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Ez a színdarab nagy segítséget nyújt a nézőknek az összezavarodásban. Mert ez volt a kor szelleme.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- Szerettem volna megmutatni, hogyan jutott el egy olyan közösség, mint a magyar, amely oly sok évszázadon keresztül szinte folyamatosan fegyverrel védte hazáját, egy sorsdöntő háború végén az önkéntes önlefegyverzésig, a pacifizmusig, majd a nemzeti önpusztításig – </w:t>
      </w: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magyarázza a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 xml:space="preserve"> Jászai Mari-díjas</w:t>
      </w: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író-rendező, Andrási Attila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.</w:t>
      </w:r>
      <w:r>
        <w:rPr>
          <w:rFonts w:hint="default" w:ascii="Arial Regular" w:hAnsi="Arial Regular" w:cs="Arial Regular" w:eastAsiaTheme="minorHAnsi"/>
          <w:i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-  Szembesítem a nézőket azzal, hogyan uralkodott el a vakság, amely megakadályozta a tisztánlátást. Azt a tisztánlátást, amely egyértelművé teszi, hogy nem csak a háború a politika folytatása más eszközökkel, de a háború utáni béke is a háború folytatása.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Az 1918-as esztendő mérföldkőnek számít a magyar történelemben. Sok minden történt abban az évben, ami előrevetítette a két évvel későbbi trianoni békediktátumot. A </w:t>
      </w:r>
      <w:r>
        <w:rPr>
          <w:rFonts w:hint="default" w:ascii="Arial Bold" w:hAnsi="Arial Bold" w:cs="Arial Bold" w:eastAsiaTheme="minorHAnsi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 Bold" w:hAnsi="Arial Bold" w:cs="Arial Bold" w:eastAsiaTheme="minorHAnsi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"https://www.youtube.com/watch?v=fBer96pHz_g" </w:instrText>
      </w:r>
      <w:r>
        <w:rPr>
          <w:rFonts w:hint="default" w:ascii="Arial Bold" w:hAnsi="Arial Bold" w:cs="Arial Bold" w:eastAsiaTheme="minorHAnsi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Arial Bold" w:hAnsi="Arial Bold" w:cs="Arial Bold" w:eastAsiaTheme="minorHAnsi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TIZENNYOLC </w:t>
      </w:r>
      <w:r>
        <w:rPr>
          <w:rFonts w:hint="default" w:ascii="Arial Bold" w:hAnsi="Arial Bold" w:cs="Arial Bold" w:eastAsiaTheme="minorHAnsi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c. előadás a nagy háború utolsó évében játszódik, és a Magyar Királyság szétesését mutatja be. Próbálja megfejteni az okokat, és bemutatni azokat a történéseket, amelyek idáig vezettek.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 xml:space="preserve"> </w:t>
      </w: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Szerelem és szenvedélyek, ármány, gyűlölet és halál, fondorlat és megbélyegzés szálain fut az izgalmas cselekmény, amely egyéni sorsokon keresztül eleveníti fel 1918 októberének utolsó három napjá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hu-HU" w:eastAsia="zh-CN" w:bidi="ar"/>
        </w:rPr>
        <w:t>t és azok</w:t>
      </w: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megrázó történéseit.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sz w:val="24"/>
          <w:szCs w:val="24"/>
        </w:rPr>
        <w:t>Egy kis kronológia: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17. – A parlament nyílt ülésen állapítja meg, hogy az 1867-es kiegyezés hatályát vesztette, és az 1723-as Pragmatica Sanctio alapján új kiegyezés lett szükséges.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22. – A függetlenségi párt a király hazatérését, önálló hadsereg felállítását, a külügyek önálló intézését követelte.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25. – Pár nappal később az idegen harctereken, idegen hadicélokért küzdő magyar csapatok hazarendelése mellett foglalt állást. Ugyanezen a napon tette le hivatali esküjét Andrássy Gyula gróf, aki a közös külügyminiszteri tárcát vette át, és aki a király kíséretében igyekezett Bécsbe, hogy a monarchia jövő útját előkészítse. Ezen a napon alakult meg a Nemzeti Tanács név alatt ismert radikális-szocialista koncentráció és az orosz kommunizmus hatása alatt a Katonatanács.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27. – A király József királyi herceget homo regiusként küldi Budapestre.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28. – Benes ezen a napon Párizsból adta meg a jelt bécsi megbízottjának, Tusárnak, a forradalom kirobbantására. Először Prágában, majd Bécsben és Budapesten tört ki a forradalom.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29. – József főherceg Hadik János grófot nevezi ki miniszterelnöknek.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30. – A Nemzeti Tanács ezen a napon kiadott manifesztumában elismeri a csehszlovák Nemzeti Tanácsot. A főváros balparti része már Károlyi kezében van.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1918. október 31. – Tisza Istvánt meggyilkolják.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sz w:val="24"/>
          <w:szCs w:val="24"/>
        </w:rPr>
      </w:pPr>
      <w:r>
        <w:rPr>
          <w:rFonts w:hint="default" w:ascii="Arial Regular" w:hAnsi="Arial Regular" w:cs="Arial Regular" w:eastAsiaTheme="minorHAnsi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 fenti események azok, amelyeket érint a mű, és emellett olyan történelmi témákat feszeget a színművészet eszközeivel, amelyek eddig nem szerepeltek a magyar színpadokon. A darabban a Tisza-gyilkosság, az előtte és utána zajló politikai összeesküvések is helyet kaptak, sok történelmi személyiség is megjelenik, mint pl. József főherceg, de a kisember szemén keresztül is megvilágítják ezt a nagyon fontos sorsfordulót.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Szereplők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Baronessz – Stelly Zsófia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Fadett – Szorcsik Kriszta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Cudar, Főhadnagy, ifj. Linder Béla – Boros Ádám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Tisza István – Dóczy Péter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Szánysegéd – Incze Máté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Pogány, id. Linder Béla – Kákonyi Tibor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Államtitkár – Kálló Béla Jászai-Mari díjas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Wekerle Sándor – Krizsik Alfonz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Uzsoki báró Szurmay Sándor – Juhász Károly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Vezérőrnagy, Temetőőr, Huszár – Pelsőczy László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Hegedűn kísér: Nédó Olga, Prima- és Kölcsey díjas hegedűművész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Díszlet-és jelmeztervező: Húros Annamária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Dramaturg: Szigeti Réka</w:t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br w:type="textWrapping"/>
      </w:r>
      <w:r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Írta és rendezte: Andrási Attila Jászai-Mari díjas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cs="Arial Regular"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fldChar w:fldCharType="begin"/>
      </w: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instrText xml:space="preserve"> HYPERLINK "mkuk.hu" </w:instrText>
      </w: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fldChar w:fldCharType="separate"/>
      </w:r>
      <w:r>
        <w:rPr>
          <w:rStyle w:val="3"/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MAGYAR KANIZSAI UDVARI KAMARASZÍNHÁZ</w:t>
      </w: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fldChar w:fldCharType="end"/>
      </w: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</w:pP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SZÍNPADON A MAGYAR TÖRTÉNELEM LÉLEGZETELÁLLÍTÓ PILLANATAI!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default" w:ascii="Arial Regular" w:hAnsi="Arial Regular" w:eastAsia="Times New Roman" w:cs="Arial Regular"/>
          <w:i w:val="0"/>
          <w:iCs/>
          <w:color w:val="222222"/>
          <w:sz w:val="24"/>
          <w:szCs w:val="24"/>
          <w:lang w:eastAsia="hu-HU"/>
        </w:rPr>
      </w:pPr>
      <w:r>
        <w:rPr>
          <w:rFonts w:hint="default" w:ascii="Arial Bold" w:hAnsi="Arial Bold" w:cs="Arial Bold"/>
          <w:b/>
          <w:bCs/>
          <w:i w:val="0"/>
          <w:iCs/>
          <w:caps w:val="0"/>
          <w:color w:val="222222"/>
          <w:spacing w:val="0"/>
          <w:kern w:val="0"/>
          <w:sz w:val="24"/>
          <w:szCs w:val="24"/>
          <w:shd w:val="clear" w:fill="FFFFFF"/>
          <w:lang w:eastAsia="zh-CN" w:bidi="ar"/>
        </w:rPr>
        <w:t>LEGYEN RÉSZESE ÉS ÉLJE ÁT A FANTASZTIKUS IDŐUTAZÁST!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002030204"/>
    <w:charset w:val="EE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002030204"/>
    <w:charset w:val="EE"/>
    <w:family w:val="swiss"/>
    <w:pitch w:val="default"/>
    <w:sig w:usb0="00000000" w:usb1="00000000" w:usb2="00000009" w:usb3="00000000" w:csb0="000001FF" w:csb1="00000000"/>
  </w:font>
  <w:font w:name="Alat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bril Fatf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D7DF2"/>
    <w:rsid w:val="14E963C0"/>
    <w:rsid w:val="297762BC"/>
    <w:rsid w:val="41ED7DF2"/>
    <w:rsid w:val="513B172F"/>
    <w:rsid w:val="60FA1C26"/>
    <w:rsid w:val="7BB7671E"/>
    <w:rsid w:val="7FA3AB87"/>
    <w:rsid w:val="7FBD93E3"/>
    <w:rsid w:val="7FDED714"/>
    <w:rsid w:val="DEFB5F2A"/>
    <w:rsid w:val="FF474BE0"/>
    <w:rsid w:val="FFC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2019-02-04T18:55:00Z</dcterms:created>
  <dc:creator>Medion</dc:creator>
  <cp:lastModifiedBy>Láng D. István</cp:lastModifiedBy>
  <dcterms:modified xsi:type="dcterms:W3CDTF">2021-09-01T11:10:18Z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